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1E134C">
      <w:pPr>
        <w:widowControl/>
        <w:shd w:val="clear" w:color="auto" w:fill="FFFFFF"/>
        <w:spacing w:before="75" w:after="75"/>
        <w:jc w:val="center"/>
        <w:rPr>
          <w:rFonts w:ascii="宋体" w:hAnsi="宋体" w:eastAsia="宋体" w:cs="宋体"/>
          <w:b/>
          <w:bCs/>
          <w:color w:val="000000"/>
          <w:spacing w:val="-1"/>
          <w:kern w:val="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</w:rPr>
        <w:t>南昌大学先进制造学院</w:t>
      </w: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  <w:lang w:val="en-US" w:eastAsia="zh-CN"/>
        </w:rPr>
        <w:t>2026年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</w:rPr>
        <w:t>科研助理招聘公告</w:t>
      </w:r>
    </w:p>
    <w:p w14:paraId="05133773">
      <w:pPr>
        <w:widowControl/>
        <w:shd w:val="clear" w:color="auto" w:fill="FFFFFF"/>
        <w:spacing w:before="75" w:after="75"/>
        <w:jc w:val="left"/>
        <w:rPr>
          <w:rFonts w:ascii="仿宋" w:hAnsi="仿宋" w:eastAsia="仿宋" w:cs="仿宋"/>
          <w:spacing w:val="-1"/>
          <w:kern w:val="0"/>
          <w:sz w:val="32"/>
          <w:szCs w:val="32"/>
        </w:rPr>
      </w:pPr>
      <w:r>
        <w:rPr>
          <w:rFonts w:hint="eastAsia" w:ascii="微软雅黑" w:hAnsi="微软雅黑" w:eastAsia="微软雅黑" w:cs="Arial"/>
          <w:color w:val="000000"/>
          <w:spacing w:val="-1"/>
          <w:kern w:val="0"/>
          <w:sz w:val="27"/>
          <w:szCs w:val="27"/>
        </w:rPr>
        <w:t xml:space="preserve">      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根据南昌大学先进制造学院工作需要，遵循“公开、平等、择优”的原则，现公开招聘科研助理人员15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  <w:lang w:val="en-US" w:eastAsia="zh-CN"/>
        </w:rPr>
        <w:t>名</w:t>
      </w:r>
      <w:r>
        <w:rPr>
          <w:rFonts w:hint="eastAsia" w:ascii="仿宋" w:hAnsi="仿宋" w:eastAsia="仿宋" w:cs="仿宋"/>
          <w:sz w:val="32"/>
          <w:szCs w:val="32"/>
        </w:rPr>
        <w:t>（专技岗，非事业编制）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具体招聘事项如下：</w:t>
      </w:r>
    </w:p>
    <w:p w14:paraId="170F1DAA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一、招聘条件</w:t>
      </w:r>
    </w:p>
    <w:p w14:paraId="22AC39D8">
      <w:pPr>
        <w:pStyle w:val="5"/>
        <w:widowControl/>
        <w:shd w:val="clear" w:color="auto" w:fill="FFFFFF"/>
        <w:spacing w:beforeAutospacing="0" w:afterAutospacing="0" w:line="560" w:lineRule="exact"/>
        <w:ind w:firstLine="640" w:firstLineChars="200"/>
        <w:jc w:val="both"/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（一）</w:t>
      </w:r>
      <w:r>
        <w:rPr>
          <w:rFonts w:hint="eastAsia" w:ascii="Times New Roman" w:hAnsi="Times New Roman" w:eastAsia="仿宋_GB2312"/>
          <w:sz w:val="32"/>
          <w:szCs w:val="32"/>
          <w:shd w:val="clear" w:color="auto" w:fill="FFFFFF"/>
        </w:rPr>
        <w:t>基本条件：具有良好的政治素养与职业道德，具备优秀的团队协作精神、服务意识与沟通能力；</w:t>
      </w:r>
    </w:p>
    <w:p w14:paraId="5136A3E1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（二）学历要求：</w:t>
      </w:r>
      <w:r>
        <w:rPr>
          <w:rFonts w:ascii="仿宋" w:hAnsi="仿宋" w:eastAsia="仿宋" w:cs="仿宋"/>
          <w:color w:val="000000"/>
          <w:sz w:val="32"/>
          <w:szCs w:val="32"/>
          <w:shd w:val="clear" w:color="auto" w:fill="FFFFFF"/>
        </w:rPr>
        <w:t>本科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及以上学历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学士</w:t>
      </w:r>
      <w:r>
        <w:rPr>
          <w:rFonts w:ascii="仿宋" w:hAnsi="仿宋" w:eastAsia="仿宋" w:cs="仿宋"/>
          <w:color w:val="000000"/>
          <w:sz w:val="32"/>
          <w:szCs w:val="32"/>
          <w:shd w:val="clear" w:color="auto" w:fill="FFFFFF"/>
        </w:rPr>
        <w:t>及以上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学位；</w:t>
      </w:r>
      <w:r>
        <w:rPr>
          <w:rFonts w:ascii="仿宋" w:hAnsi="仿宋" w:eastAsia="仿宋" w:cs="仿宋"/>
          <w:sz w:val="32"/>
          <w:szCs w:val="32"/>
        </w:rPr>
        <w:t xml:space="preserve"> </w:t>
      </w:r>
    </w:p>
    <w:p w14:paraId="6986A26A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（三）专业要求：测控技术与仪器（080301）；</w:t>
      </w:r>
    </w:p>
    <w:p w14:paraId="3120A448">
      <w:pPr>
        <w:spacing w:line="560" w:lineRule="exact"/>
        <w:ind w:firstLine="640" w:firstLineChars="200"/>
        <w:rPr>
          <w:rFonts w:ascii="仿宋" w:hAnsi="仿宋" w:eastAsia="仿宋" w:cs="仿宋"/>
          <w:b/>
          <w:bCs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（四）年龄要求：28周岁（含）以下。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b/>
          <w:bCs/>
          <w:color w:val="FF0000"/>
          <w:sz w:val="32"/>
          <w:szCs w:val="32"/>
        </w:rPr>
        <w:t xml:space="preserve"> </w:t>
      </w:r>
    </w:p>
    <w:p w14:paraId="2C9A66E2"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二、报名时间及方式</w:t>
      </w:r>
    </w:p>
    <w:p w14:paraId="29783D43">
      <w:pPr>
        <w:spacing w:line="560" w:lineRule="exact"/>
        <w:ind w:firstLine="643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（一）报名时间：</w:t>
      </w:r>
      <w:r>
        <w:rPr>
          <w:rFonts w:ascii="Times New Roman" w:hAnsi="Times New Roman" w:eastAsia="仿宋_GB2312" w:cs="Times New Roman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6</w:t>
      </w:r>
      <w:r>
        <w:rPr>
          <w:rFonts w:ascii="Times New Roman" w:hAnsi="Times New Roman" w:eastAsia="仿宋_GB2312" w:cs="Times New Roman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7</w:t>
      </w:r>
      <w:r>
        <w:rPr>
          <w:rFonts w:ascii="Times New Roman" w:hAnsi="Times New Roman" w:eastAsia="仿宋_GB2312" w:cs="Times New Roman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7日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至2026年7</w:t>
      </w:r>
      <w:r>
        <w:rPr>
          <w:rFonts w:ascii="Times New Roman" w:hAnsi="Times New Roman" w:eastAsia="仿宋_GB2312" w:cs="Times New Roman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13</w:t>
      </w:r>
      <w:r>
        <w:rPr>
          <w:rFonts w:ascii="Times New Roman" w:hAnsi="Times New Roman" w:eastAsia="仿宋_GB2312" w:cs="Times New Roman"/>
          <w:sz w:val="32"/>
          <w:szCs w:val="32"/>
        </w:rPr>
        <w:t>日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</w:p>
    <w:p w14:paraId="46CAECC8">
      <w:pPr>
        <w:widowControl/>
        <w:spacing w:line="560" w:lineRule="exact"/>
        <w:ind w:firstLine="643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（二）报名方式：</w:t>
      </w:r>
      <w:r>
        <w:rPr>
          <w:rFonts w:ascii="仿宋" w:hAnsi="仿宋" w:eastAsia="仿宋" w:cs="仿宋"/>
          <w:sz w:val="32"/>
          <w:szCs w:val="32"/>
        </w:rPr>
        <w:t xml:space="preserve"> </w:t>
      </w:r>
    </w:p>
    <w:p w14:paraId="284BF1B9">
      <w:pPr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请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报名人员</w:t>
      </w:r>
      <w:r>
        <w:rPr>
          <w:rFonts w:ascii="Times New Roman" w:hAnsi="Times New Roman" w:eastAsia="仿宋_GB2312" w:cs="Times New Roman"/>
          <w:sz w:val="32"/>
          <w:szCs w:val="32"/>
        </w:rPr>
        <w:t>将以下材料合并成压缩文件包（压缩包命名格式：姓名+电话+科研助理应聘），发送至指定邮箱：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yulongkun@ncu.edu.cn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</w:rPr>
        <w:t>；</w:t>
      </w:r>
    </w:p>
    <w:p w14:paraId="04CFFF3E">
      <w:pPr>
        <w:kinsoku w:val="0"/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1. 附件1：《南昌大学非事业编制人员应聘报名表》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签字扫描件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）；</w:t>
      </w:r>
    </w:p>
    <w:p w14:paraId="2831DE1E">
      <w:pPr>
        <w:kinsoku w:val="0"/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2. 附件2：《南昌大学非事业编制报名人员近亲属报告承诺书》（签字扫描件）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；</w:t>
      </w:r>
    </w:p>
    <w:p w14:paraId="6B378287">
      <w:pPr>
        <w:kinsoku w:val="0"/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3. 个人简历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；</w:t>
      </w:r>
    </w:p>
    <w:p w14:paraId="3F4CA5E2">
      <w:pPr>
        <w:kinsoku w:val="0"/>
        <w:spacing w:line="560" w:lineRule="exact"/>
        <w:ind w:firstLine="640" w:firstLineChars="200"/>
        <w:rPr>
          <w:rFonts w:ascii="Times New Roman" w:hAnsi="Times New Roman" w:eastAsia="仿宋_GB2312" w:cs="Times New Roman"/>
          <w:color w:val="FF0000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4.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“招聘条件”要求的各阶段学历学位证书、带二维码有效期内的《教育部学历证书电子注册备案表》和《中国高等教育学位在线验证报告》，国（境）外学历学位须提供教育部留学服务中心认证的《国外学历学位认证书》或《港澳学历学位认证书》。尚未取得学历学位证的2026届普通高校毕业生，须提供《教育部学籍在线验证报告》和经学校审核盖章的《就业推荐表》（或就业推荐证明）。</w:t>
      </w:r>
    </w:p>
    <w:p w14:paraId="55F229E5">
      <w:pPr>
        <w:kinsoku w:val="0"/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注意事项：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报名人员</w:t>
      </w:r>
      <w:r>
        <w:rPr>
          <w:rFonts w:ascii="Times New Roman" w:hAnsi="Times New Roman" w:eastAsia="仿宋_GB2312" w:cs="Times New Roman"/>
          <w:sz w:val="32"/>
          <w:szCs w:val="32"/>
        </w:rPr>
        <w:t>须对提交材料的真实性负责。材料内容不全、不符合要求或弄虚作假者，一经查实，将取消其报名或录用资格。</w:t>
      </w:r>
    </w:p>
    <w:p w14:paraId="54165377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三、招聘程序</w:t>
      </w:r>
    </w:p>
    <w:p w14:paraId="04175EA6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（一）初审</w:t>
      </w:r>
    </w:p>
    <w:p w14:paraId="69D07404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2026年7月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14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日—2026年7月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日，资格审查。</w:t>
      </w:r>
    </w:p>
    <w:p w14:paraId="26361AE8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（二）考核</w:t>
      </w:r>
    </w:p>
    <w:p w14:paraId="1184B960">
      <w:pPr>
        <w:pStyle w:val="5"/>
        <w:widowControl/>
        <w:shd w:val="clear" w:color="auto" w:fill="FFFFFF"/>
        <w:spacing w:beforeAutospacing="0" w:afterAutospacing="0" w:line="560" w:lineRule="exact"/>
        <w:ind w:left="319" w:leftChars="152" w:firstLine="652" w:firstLineChars="204"/>
        <w:jc w:val="both"/>
        <w:rPr>
          <w:rFonts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资格审查合格的报名人员参加考核，考核安排另行通知。</w:t>
      </w:r>
    </w:p>
    <w:p w14:paraId="78F343E7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四、聘用待遇</w:t>
      </w:r>
    </w:p>
    <w:p w14:paraId="27CC00DD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拟入职人员经考察录用后，签订聘用合同，享受《南昌大学自主聘用科研助理管理暂行办法》条款规定待遇。</w:t>
      </w:r>
    </w:p>
    <w:p w14:paraId="221A8973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五、报名及联系方式</w:t>
      </w:r>
      <w:r>
        <w:rPr>
          <w:rFonts w:ascii="仿宋" w:hAnsi="仿宋" w:eastAsia="仿宋" w:cs="仿宋"/>
          <w:sz w:val="32"/>
          <w:szCs w:val="32"/>
        </w:rPr>
        <w:t xml:space="preserve"> </w:t>
      </w:r>
    </w:p>
    <w:p w14:paraId="6A1E9A34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报名邮箱：</w:t>
      </w:r>
      <w:r>
        <w:rPr>
          <w:rFonts w:ascii="仿宋" w:hAnsi="仿宋" w:eastAsia="仿宋" w:cs="仿宋"/>
          <w:sz w:val="32"/>
          <w:szCs w:val="32"/>
        </w:rPr>
        <w:t>yulongkun@ncu.edu.cn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 w14:paraId="45F9FCAC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 xml:space="preserve">联系人：于老师  </w:t>
      </w:r>
    </w:p>
    <w:p w14:paraId="243647F0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联系电话：0791-83969625</w:t>
      </w:r>
    </w:p>
    <w:p w14:paraId="69F9D270">
      <w:pPr>
        <w:spacing w:line="560" w:lineRule="exact"/>
        <w:ind w:right="1280" w:firstLine="640" w:firstLineChars="200"/>
        <w:jc w:val="right"/>
        <w:rPr>
          <w:rFonts w:ascii="仿宋" w:hAnsi="仿宋" w:eastAsia="仿宋" w:cs="仿宋"/>
          <w:sz w:val="32"/>
          <w:szCs w:val="32"/>
        </w:rPr>
      </w:pPr>
    </w:p>
    <w:p w14:paraId="34D5B900">
      <w:pPr>
        <w:spacing w:line="560" w:lineRule="exact"/>
        <w:ind w:firstLine="640" w:firstLineChars="200"/>
        <w:jc w:val="center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先进制造学院</w:t>
      </w:r>
    </w:p>
    <w:p w14:paraId="4FBDE790">
      <w:pPr>
        <w:spacing w:line="560" w:lineRule="exact"/>
        <w:ind w:firstLine="640" w:firstLineChars="200"/>
        <w:jc w:val="center"/>
        <w:rPr>
          <w:rFonts w:hint="eastAsia" w:eastAsia="仿宋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2026年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B07FEC">
    <w:pPr>
      <w:pStyle w:val="2"/>
    </w:pPr>
    <w: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66F070A2"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CC1"/>
    <w:rsid w:val="00053C4E"/>
    <w:rsid w:val="000B1B32"/>
    <w:rsid w:val="002A3A34"/>
    <w:rsid w:val="0039061D"/>
    <w:rsid w:val="004435BB"/>
    <w:rsid w:val="0049035A"/>
    <w:rsid w:val="004B4CBB"/>
    <w:rsid w:val="00562E1D"/>
    <w:rsid w:val="00604005"/>
    <w:rsid w:val="00746892"/>
    <w:rsid w:val="00795566"/>
    <w:rsid w:val="007F0C4F"/>
    <w:rsid w:val="008734FF"/>
    <w:rsid w:val="008E3CC1"/>
    <w:rsid w:val="008F2F2F"/>
    <w:rsid w:val="00AA174C"/>
    <w:rsid w:val="00B729AD"/>
    <w:rsid w:val="00BC35DE"/>
    <w:rsid w:val="00D05FD6"/>
    <w:rsid w:val="00D6012F"/>
    <w:rsid w:val="00EC7730"/>
    <w:rsid w:val="00F413E8"/>
    <w:rsid w:val="07062D90"/>
    <w:rsid w:val="0952413D"/>
    <w:rsid w:val="0BE962AE"/>
    <w:rsid w:val="136B0187"/>
    <w:rsid w:val="14416C05"/>
    <w:rsid w:val="1E7B758D"/>
    <w:rsid w:val="264C652A"/>
    <w:rsid w:val="29551DA1"/>
    <w:rsid w:val="2A356DA6"/>
    <w:rsid w:val="2C296C54"/>
    <w:rsid w:val="3B820C02"/>
    <w:rsid w:val="3C9236A9"/>
    <w:rsid w:val="422B78DF"/>
    <w:rsid w:val="44C24001"/>
    <w:rsid w:val="4E4826AE"/>
    <w:rsid w:val="5F1424CF"/>
    <w:rsid w:val="65501489"/>
    <w:rsid w:val="665036F8"/>
    <w:rsid w:val="69AF4523"/>
    <w:rsid w:val="7105262D"/>
    <w:rsid w:val="72771A22"/>
    <w:rsid w:val="7BE6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11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  <w:szCs w:val="24"/>
    </w:rPr>
  </w:style>
  <w:style w:type="paragraph" w:styleId="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9">
    <w:name w:val="页眉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2"/>
    <w:qFormat/>
    <w:uiPriority w:val="99"/>
    <w:rPr>
      <w:sz w:val="18"/>
      <w:szCs w:val="18"/>
    </w:rPr>
  </w:style>
  <w:style w:type="character" w:customStyle="1" w:styleId="11">
    <w:name w:val="HTML 预设格式 Char"/>
    <w:basedOn w:val="7"/>
    <w:link w:val="4"/>
    <w:qFormat/>
    <w:uiPriority w:val="0"/>
    <w:rPr>
      <w:rFonts w:ascii="宋体" w:hAnsi="宋体" w:eastAsia="宋体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3073"/>
  </customShpExts>
</s:customData>
</file>

<file path=customXml/item2.xml><?xml version="1.0" encoding="utf-8"?>
<contractReview xmlns="http://schemas.wps.cn/vas-ai-hub/contract-review">
  <reviewItems>
    <reviewItem>
      <errorID>ae96fb5e-bf89-463b-9f22-98976987c285</errorID>
      <errorWord>、</errorWord>
      <group>L1_AI</group>
      <groupName>深度校对</groupName>
      <ability>L2_AI_Punc</ability>
      <abilityName>标点纠错</abilityName>
      <candidateList>
        <item>，</item>
      </candidateList>
      <explain/>
      <paraID>5136A3E1</paraID>
      <start>15</start>
      <end>16</end>
      <status>modified</status>
      <modifiedWord>，</modifiedWord>
      <trackRevisions>false</trackRevisions>
    </reviewItem>
    <reviewItem>
      <errorID>678d4516-7876-4e57-9c8e-97d3a476f015</errorID>
      <errorWord> </errorWord>
      <group>L1_AI</group>
      <groupName>深度校对</groupName>
      <ability>L2_AI_Punc</ability>
      <abilityName>标点纠错</abilityName>
      <candidateList>
        <item/>
      </candidateList>
      <explain>此处空格冗余，建议删除。</explain>
      <paraID>29783D43</paraID>
      <start>8</start>
      <end>8</end>
      <status>modified</status>
      <modifiedWord/>
      <trackRevisions>false</trackRevisions>
    </reviewItem>
    <reviewItem>
      <errorID>0825802c-7b7d-4aa1-a250-cac31d266021</errorID>
      <errorWord>日起</errorWord>
      <group>L1_AI</group>
      <groupName>深度校对</groupName>
      <ability>L2_AI_Word</ability>
      <abilityName>字词纠错</abilityName>
      <candidateList>
        <item>日</item>
      </candidateList>
      <explain/>
      <paraID>29783D43</paraID>
      <start>16</start>
      <end>17</end>
      <status>modified</status>
      <modifiedWord>日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26a7ca-e050-4501-83c5-a914964ccd7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2</Pages>
  <Words>743</Words>
  <Characters>813</Characters>
  <Lines>6</Lines>
  <Paragraphs>1</Paragraphs>
  <TotalTime>7</TotalTime>
  <ScaleCrop>false</ScaleCrop>
  <LinksUpToDate>false</LinksUpToDate>
  <CharactersWithSpaces>878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2026-06-30T08:07:00Z</dcterms:created>
  <dc:creator>H</dc:creator>
  <cp:lastModifiedBy>魏旭悦</cp:lastModifiedBy>
  <dcterms:modified xsi:type="dcterms:W3CDTF">2026-07-07T07:19:03Z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eyJoZGlkIjoiMDJiZGQxN2E5YzRkNjAwNjg3OWU1MDVmM2Q0ZTM5MWIiLCJ1c2VySWQiOiIxNjc0MjgxNDg1In0=</vt:lpwstr>
  </property>
  <property fmtid="{D5CDD505-2E9C-101B-9397-08002B2CF9AE}" pid="3" name="KSOProductBuildVer">
    <vt:lpwstr>2052-12.1.0.23542</vt:lpwstr>
  </property>
  <property fmtid="{D5CDD505-2E9C-101B-9397-08002B2CF9AE}" pid="4" name="ICV">
    <vt:lpwstr>25E5FB7ACC8D4501A25D190EB7FBFFE0_13</vt:lpwstr>
  </property>
</Properties>
</file>