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A0F9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南昌大学国际食品创新研究院</w:t>
      </w:r>
    </w:p>
    <w:p w14:paraId="73489C64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合同制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专业技术</w:t>
      </w:r>
      <w:r>
        <w:rPr>
          <w:rFonts w:hint="eastAsia" w:ascii="宋体" w:hAnsi="宋体"/>
          <w:b/>
          <w:sz w:val="44"/>
          <w:szCs w:val="44"/>
          <w:lang w:eastAsia="zh-Hans"/>
        </w:rPr>
        <w:t>岗</w:t>
      </w:r>
      <w:r>
        <w:rPr>
          <w:rFonts w:hint="eastAsia" w:ascii="宋体" w:hAnsi="宋体"/>
          <w:b/>
          <w:sz w:val="44"/>
          <w:szCs w:val="44"/>
        </w:rPr>
        <w:t>工作人员招聘公告</w:t>
      </w:r>
    </w:p>
    <w:p w14:paraId="385D57E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0485B7F"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因工作需要，经人事处核准，南昌大学国际食品创新研究院现面向校外公开招聘合同制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专业技术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岗工作人员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名（合同制校聘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名，合同制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院聘5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名），具体招聘事项如下：</w:t>
      </w:r>
    </w:p>
    <w:p w14:paraId="5167C7E4"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3BD1C6DE">
      <w:pPr>
        <w:spacing w:line="52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一、菌种选育中心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实验技术岗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名（合同制校聘）</w:t>
      </w:r>
    </w:p>
    <w:p w14:paraId="3F3EAB1F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岗位职责：</w:t>
      </w:r>
    </w:p>
    <w:p w14:paraId="20022579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1.负责仪器设备的安装、调试、运行、维护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和管理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，确保所负责仪器设备始终处于最佳工作状态；</w:t>
      </w:r>
    </w:p>
    <w:p w14:paraId="5986CDDA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2.负责样品制备、样品测试、数据处理和结果分析；</w:t>
      </w:r>
    </w:p>
    <w:p w14:paraId="01344908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3.负责建立设备档案、编写操作规程、制定培训计划，培训师生规范地使用仪器设备；</w:t>
      </w:r>
    </w:p>
    <w:p w14:paraId="5E2467E9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4.探索制样方法、开发测试功能，进一步完善和提升设备性能；</w:t>
      </w:r>
    </w:p>
    <w:p w14:paraId="56A77E9B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5.领导交代的其他事务。</w:t>
      </w:r>
    </w:p>
    <w:p w14:paraId="7083EDEC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岗位要求：</w:t>
      </w:r>
    </w:p>
    <w:p w14:paraId="25C8A11F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相关学科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研究生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以上学历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，年龄45周岁以下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;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具有相关工作经历者优先；</w:t>
      </w:r>
    </w:p>
    <w:p w14:paraId="623E78A9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具有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良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好的思想政治素质和职业素养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富有责任心，工作积极主动，具有服务意识和组织、协调能力；</w:t>
      </w:r>
    </w:p>
    <w:p w14:paraId="1843636F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3.动手能力强，有独立开展工作的能力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</w:p>
    <w:p w14:paraId="1A56477D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4.具备危急事件的应对能力，具有一定的培训能力；熟悉实验室安全相关法规，有安全管理经验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优先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。</w:t>
      </w:r>
    </w:p>
    <w:p w14:paraId="16F55F92">
      <w:pPr>
        <w:spacing w:line="520" w:lineRule="exact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二、菌种选育中心实验操作岗1名（合同制院聘）</w:t>
      </w:r>
    </w:p>
    <w:p w14:paraId="320E6979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岗位职责：</w:t>
      </w:r>
    </w:p>
    <w:p w14:paraId="4F8178FB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1.按照相关标准方法、规范和管理体系文件开展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菌种选育</w:t>
      </w:r>
      <w:r>
        <w:rPr>
          <w:rFonts w:hint="eastAsia" w:ascii="仿宋" w:hAnsi="仿宋" w:eastAsia="仿宋" w:cs="仿宋"/>
          <w:bCs/>
          <w:sz w:val="30"/>
          <w:szCs w:val="30"/>
        </w:rPr>
        <w:t>工作，对于实验室出具的各种数据及结论负责；</w:t>
      </w:r>
    </w:p>
    <w:p w14:paraId="0A92660E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2.负责分析前的各项准备工作，分析后的数据处理和原始记录的规范填报；</w:t>
      </w:r>
    </w:p>
    <w:p w14:paraId="105D19CD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3.遵守技术和安全操作规程，维护试验仪器设备，做到定期维修保养并妥善保管，确保实验室仪器正常完好和计量准确；</w:t>
      </w:r>
    </w:p>
    <w:p w14:paraId="12B63148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4.整理安放好分析仪器，保持整洁文明的工作环境，做到环境干净卫生、设备安全可靠；</w:t>
      </w:r>
    </w:p>
    <w:p w14:paraId="37DBF40F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5.领导交代的其他事务。</w:t>
      </w:r>
    </w:p>
    <w:p w14:paraId="601C8404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岗位要求：</w:t>
      </w:r>
    </w:p>
    <w:p w14:paraId="61220B2D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相关学科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本</w:t>
      </w:r>
      <w:r>
        <w:rPr>
          <w:rFonts w:hint="eastAsia" w:ascii="仿宋" w:hAnsi="仿宋" w:eastAsia="仿宋" w:cs="仿宋"/>
          <w:bCs/>
          <w:sz w:val="30"/>
          <w:szCs w:val="30"/>
        </w:rPr>
        <w:t>科及以上学历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，年龄45周岁以下；</w:t>
      </w:r>
      <w:r>
        <w:rPr>
          <w:rFonts w:hint="eastAsia" w:ascii="仿宋" w:hAnsi="仿宋" w:eastAsia="仿宋" w:cs="仿宋"/>
          <w:bCs/>
          <w:sz w:val="30"/>
          <w:szCs w:val="30"/>
        </w:rPr>
        <w:t>具有相关工作经历者优先；</w:t>
      </w:r>
    </w:p>
    <w:p w14:paraId="40536188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2.具有较好的思想政治素质和职业素养、爱岗敬业；</w:t>
      </w:r>
    </w:p>
    <w:p w14:paraId="6BF34690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3.有较强的责任意识及团结协作精神，吃苦耐劳，服从上级安排；</w:t>
      </w:r>
    </w:p>
    <w:p w14:paraId="482B8F7A">
      <w:pPr>
        <w:spacing w:line="5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4.基本掌握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能够熟练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进行微生物培养、鉴定和发酵成分分析工作</w:t>
      </w:r>
      <w:r>
        <w:rPr>
          <w:rFonts w:hint="eastAsia" w:ascii="仿宋" w:hAnsi="仿宋" w:eastAsia="仿宋" w:cs="仿宋"/>
          <w:bCs/>
          <w:sz w:val="30"/>
          <w:szCs w:val="30"/>
        </w:rPr>
        <w:t>。</w:t>
      </w:r>
    </w:p>
    <w:p w14:paraId="00FB4B54">
      <w:pPr>
        <w:spacing w:line="520" w:lineRule="exact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三、分析测试平台高分辨质谱操作岗2名（合同制校聘）</w:t>
      </w:r>
    </w:p>
    <w:p w14:paraId="4FC56F63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岗位职责：</w:t>
      </w:r>
    </w:p>
    <w:p w14:paraId="6A18A077">
      <w:pPr>
        <w:numPr>
          <w:ilvl w:val="0"/>
          <w:numId w:val="1"/>
        </w:numPr>
        <w:spacing w:line="520" w:lineRule="exact"/>
        <w:ind w:left="0" w:leftChars="0"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样品前处理与数据分析：‌负责平台样品的前处理、‌数据采集分析。‌包括蛋白质和代谢物的提取、‌纯化以及质谱分析前的样品准备；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‌</w:t>
      </w:r>
    </w:p>
    <w:p w14:paraId="6FC267BE">
      <w:pPr>
        <w:numPr>
          <w:ilvl w:val="0"/>
          <w:numId w:val="1"/>
        </w:numPr>
        <w:spacing w:line="520" w:lineRule="exact"/>
        <w:ind w:left="0" w:leftChars="0"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‌仪器操作与维护：质谱仪器的运行、‌维护，‌利用质谱进行蛋白质鉴定、‌蛋白质翻译后修饰鉴定、‌蛋白定量等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eastAsia="zh-Hans"/>
        </w:rPr>
        <w:t>熟悉各类色谱、‌质谱仪器的操作和数据解析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</w:p>
    <w:p w14:paraId="13CE5F4E">
      <w:pPr>
        <w:numPr>
          <w:ilvl w:val="0"/>
          <w:numId w:val="1"/>
        </w:numPr>
        <w:spacing w:line="520" w:lineRule="exact"/>
        <w:ind w:left="0" w:leftChars="0" w:firstLine="600" w:firstLineChars="20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‌方法开发与优化：‌蛋白质、‌代谢平台的管理，‌以及蛋白质组学和代谢组学相关方法的优化和开发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新分析方法的开发、‌现有方法的改进以及实验流程的优化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；</w:t>
      </w:r>
    </w:p>
    <w:p w14:paraId="5E1332F5">
      <w:pPr>
        <w:numPr>
          <w:ilvl w:val="0"/>
          <w:numId w:val="1"/>
        </w:numPr>
        <w:spacing w:line="520" w:lineRule="exact"/>
        <w:ind w:left="0" w:leftChars="0" w:firstLine="60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项目测试接洽：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对外测试项目的接洽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‌配合技术负责人制定样品测试方案，‌制定测试清单或协议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。</w:t>
      </w:r>
    </w:p>
    <w:p w14:paraId="20BC8F02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岗位要求：</w:t>
      </w:r>
    </w:p>
    <w:p w14:paraId="26407C9E">
      <w:pPr>
        <w:numPr>
          <w:ilvl w:val="0"/>
          <w:numId w:val="2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硕士或以上学历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，年龄45周岁以下；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化学类、食品类、医药类等相关专业；</w:t>
      </w:r>
    </w:p>
    <w:p w14:paraId="47E51950">
      <w:pPr>
        <w:numPr>
          <w:ilvl w:val="0"/>
          <w:numId w:val="2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有良好的沟通能力，性格开朗；</w:t>
      </w:r>
    </w:p>
    <w:p w14:paraId="1E830951">
      <w:pPr>
        <w:numPr>
          <w:ilvl w:val="0"/>
          <w:numId w:val="2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有独立使用Orbitrap Eclipse™ Tribrid™ 三合一超高分辨液质联用仪或AB SCIEX Triple TOF质谱设备者优先考虑。</w:t>
      </w:r>
    </w:p>
    <w:p w14:paraId="007C25FE">
      <w:pPr>
        <w:spacing w:line="520" w:lineRule="exact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四、现代发酵工程技术平台操作维护岗4名（合同制院聘）</w:t>
      </w:r>
    </w:p>
    <w:p w14:paraId="534E8053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岗位职责：</w:t>
      </w:r>
    </w:p>
    <w:p w14:paraId="4E3BC8CD">
      <w:pPr>
        <w:numPr>
          <w:ilvl w:val="0"/>
          <w:numId w:val="3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协助开展中试实验平台的研发、试验等工作；</w:t>
      </w:r>
    </w:p>
    <w:p w14:paraId="4988CC94">
      <w:pPr>
        <w:numPr>
          <w:ilvl w:val="0"/>
          <w:numId w:val="3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负责平台相关设备的运行、维护、维修、登记等工作。遵守安全操作规程，定期进行设备维护、保养，故障维修等，确保设备正常运行；</w:t>
      </w:r>
    </w:p>
    <w:p w14:paraId="50D8C08A">
      <w:pPr>
        <w:numPr>
          <w:ilvl w:val="0"/>
          <w:numId w:val="3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完成上级交办的其他工作。</w:t>
      </w:r>
    </w:p>
    <w:p w14:paraId="2333BA40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岗位要求：</w:t>
      </w:r>
      <w:bookmarkStart w:id="0" w:name="_GoBack"/>
      <w:bookmarkEnd w:id="0"/>
    </w:p>
    <w:p w14:paraId="07668652">
      <w:pPr>
        <w:numPr>
          <w:ilvl w:val="0"/>
          <w:numId w:val="4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具有较好的思想政治素质和职业素养、爱岗敬业；</w:t>
      </w:r>
    </w:p>
    <w:p w14:paraId="2FE0FC0A">
      <w:pPr>
        <w:numPr>
          <w:ilvl w:val="0"/>
          <w:numId w:val="4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有较强的责任心和团结协作精神、吃苦耐劳，服从上级安排；</w:t>
      </w:r>
    </w:p>
    <w:p w14:paraId="403492AD">
      <w:pPr>
        <w:numPr>
          <w:ilvl w:val="0"/>
          <w:numId w:val="4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专科及以上学历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，年龄45周岁以下；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食品、医药、信息化、机电与自动化、设备维修及相关专业；</w:t>
      </w:r>
    </w:p>
    <w:p w14:paraId="1451497D">
      <w:pPr>
        <w:numPr>
          <w:ilvl w:val="0"/>
          <w:numId w:val="4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具有食品、医药等相关领域工作经历者优先。</w:t>
      </w:r>
    </w:p>
    <w:p w14:paraId="3C7DA830">
      <w:pPr>
        <w:spacing w:line="520" w:lineRule="exact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Hans"/>
        </w:rPr>
        <w:t>创新研发平台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研发岗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Hans"/>
        </w:rPr>
        <w:t>1名（合同制校聘）</w:t>
      </w:r>
    </w:p>
    <w:p w14:paraId="629FE48F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Hans"/>
        </w:rPr>
        <w:t>岗位职责：</w:t>
      </w:r>
    </w:p>
    <w:p w14:paraId="1827AB7D">
      <w:pPr>
        <w:numPr>
          <w:ilvl w:val="0"/>
          <w:numId w:val="5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负责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平台设备功能开发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，进一步完善和提升设备性能；</w:t>
      </w:r>
    </w:p>
    <w:p w14:paraId="55AA6593">
      <w:pPr>
        <w:numPr>
          <w:ilvl w:val="0"/>
          <w:numId w:val="5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负责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实验室科研成果在中试平台放大验证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；</w:t>
      </w:r>
    </w:p>
    <w:p w14:paraId="1D5279D1">
      <w:pPr>
        <w:numPr>
          <w:ilvl w:val="0"/>
          <w:numId w:val="5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负责平台相关新产品研发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；</w:t>
      </w:r>
    </w:p>
    <w:p w14:paraId="6CBE0C73">
      <w:pPr>
        <w:numPr>
          <w:ilvl w:val="0"/>
          <w:numId w:val="5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领导交代的其他事务。</w:t>
      </w:r>
    </w:p>
    <w:p w14:paraId="266B52F3"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Hans"/>
        </w:rPr>
        <w:t>岗位要求：</w:t>
      </w:r>
    </w:p>
    <w:p w14:paraId="55213118">
      <w:pPr>
        <w:numPr>
          <w:ilvl w:val="0"/>
          <w:numId w:val="6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硕士及以上学历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，年龄45周岁以下；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具有相关工作经历者优先；</w:t>
      </w:r>
    </w:p>
    <w:p w14:paraId="37947631">
      <w:pPr>
        <w:numPr>
          <w:ilvl w:val="0"/>
          <w:numId w:val="6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富有责任心，工作积极主动，具有服务意识和组织、协调能力；</w:t>
      </w:r>
    </w:p>
    <w:p w14:paraId="3E24F625">
      <w:pPr>
        <w:numPr>
          <w:ilvl w:val="0"/>
          <w:numId w:val="6"/>
        </w:numPr>
        <w:spacing w:line="520" w:lineRule="exact"/>
        <w:ind w:left="0" w:leftChars="0" w:firstLine="400" w:firstLineChars="0"/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Hans"/>
        </w:rPr>
        <w:t>动手能力强，有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一定得机械装备操作和研发基础。</w:t>
      </w:r>
    </w:p>
    <w:p w14:paraId="79D5450F"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p w14:paraId="560BF117">
      <w:pPr>
        <w:spacing w:line="520" w:lineRule="exact"/>
        <w:ind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简历请投递至以下邮箱，截止时间为2024年9月5日。</w:t>
      </w:r>
    </w:p>
    <w:p w14:paraId="0D84E17C">
      <w:pPr>
        <w:spacing w:line="52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ascii="仿宋_GB2312" w:hAnsi="仿宋" w:eastAsia="仿宋_GB2312"/>
          <w:sz w:val="30"/>
          <w:szCs w:val="30"/>
          <w:lang w:eastAsia="zh-Hans"/>
        </w:rPr>
        <w:t>联系人</w:t>
      </w:r>
      <w:r>
        <w:rPr>
          <w:rFonts w:hint="eastAsia" w:ascii="仿宋_GB2312" w:hAnsi="仿宋" w:eastAsia="仿宋_GB2312"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龚老师</w:t>
      </w:r>
    </w:p>
    <w:p w14:paraId="5AD60D34"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电  话：0791-</w:t>
      </w:r>
      <w:r>
        <w:rPr>
          <w:rFonts w:ascii="仿宋_GB2312" w:hAnsi="仿宋" w:eastAsia="仿宋_GB2312"/>
          <w:sz w:val="30"/>
          <w:szCs w:val="30"/>
        </w:rPr>
        <w:t>88305969</w:t>
      </w:r>
    </w:p>
    <w:p w14:paraId="01736EAD">
      <w:pPr>
        <w:spacing w:line="520" w:lineRule="exact"/>
        <w:ind w:firstLine="600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邮  箱：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instrText xml:space="preserve"> HYPERLINK "mailto:gongyu@ncu.edu.cn" </w:instrTex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eastAsia" w:ascii="仿宋_GB2312" w:hAnsi="仿宋" w:eastAsia="仿宋_GB2312"/>
          <w:sz w:val="30"/>
          <w:szCs w:val="30"/>
          <w:lang w:val="en-US" w:eastAsia="zh-CN"/>
        </w:rPr>
        <w:t>gongyu@ncu.edu.cn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</w:t>
      </w:r>
    </w:p>
    <w:p w14:paraId="0B32427C">
      <w:pPr>
        <w:spacing w:line="520" w:lineRule="exact"/>
        <w:ind w:firstLine="600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</w:p>
    <w:p w14:paraId="2EE29323">
      <w:pPr>
        <w:spacing w:line="520" w:lineRule="exact"/>
        <w:ind w:firstLine="3600" w:firstLineChars="1200"/>
        <w:rPr>
          <w:rFonts w:hint="eastAsia" w:ascii="仿宋_GB2312" w:hAnsi="仿宋" w:eastAsia="仿宋_GB2312"/>
          <w:sz w:val="30"/>
          <w:szCs w:val="30"/>
        </w:rPr>
      </w:pPr>
    </w:p>
    <w:p w14:paraId="2C659B84">
      <w:pPr>
        <w:wordWrap w:val="0"/>
        <w:spacing w:line="520" w:lineRule="exact"/>
        <w:ind w:firstLine="4200" w:firstLineChars="1400"/>
        <w:jc w:val="center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人事处     </w:t>
      </w:r>
    </w:p>
    <w:p w14:paraId="2BD04AEE">
      <w:pPr>
        <w:spacing w:line="520" w:lineRule="exact"/>
        <w:ind w:firstLine="4200" w:firstLineChars="1400"/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国际食品创新研究院</w:t>
      </w:r>
    </w:p>
    <w:p w14:paraId="24BDC19C">
      <w:pPr>
        <w:spacing w:line="520" w:lineRule="exact"/>
        <w:ind w:firstLine="5100" w:firstLineChars="17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0F87C"/>
    <w:multiLevelType w:val="singleLevel"/>
    <w:tmpl w:val="A130F8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A5AF339"/>
    <w:multiLevelType w:val="singleLevel"/>
    <w:tmpl w:val="AA5AF3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7126284"/>
    <w:multiLevelType w:val="singleLevel"/>
    <w:tmpl w:val="B71262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ECDCE3F"/>
    <w:multiLevelType w:val="singleLevel"/>
    <w:tmpl w:val="EECDCE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40A344E"/>
    <w:multiLevelType w:val="singleLevel"/>
    <w:tmpl w:val="440A344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486581CA"/>
    <w:multiLevelType w:val="singleLevel"/>
    <w:tmpl w:val="486581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DMwODY4NTllMjM4NTIwMDQ5ODgzNTBiZjVjODMifQ=="/>
  </w:docVars>
  <w:rsids>
    <w:rsidRoot w:val="004C4008"/>
    <w:rsid w:val="00060D5D"/>
    <w:rsid w:val="001F0BA2"/>
    <w:rsid w:val="001F34D1"/>
    <w:rsid w:val="003040BC"/>
    <w:rsid w:val="003128E1"/>
    <w:rsid w:val="004B65B5"/>
    <w:rsid w:val="004C4008"/>
    <w:rsid w:val="0052696E"/>
    <w:rsid w:val="00636877"/>
    <w:rsid w:val="006A55F3"/>
    <w:rsid w:val="007F6687"/>
    <w:rsid w:val="008C0DDB"/>
    <w:rsid w:val="008E110B"/>
    <w:rsid w:val="00A575B6"/>
    <w:rsid w:val="00B11218"/>
    <w:rsid w:val="00BA27B8"/>
    <w:rsid w:val="00BA2CCC"/>
    <w:rsid w:val="00BA31B6"/>
    <w:rsid w:val="00BB2329"/>
    <w:rsid w:val="00C30753"/>
    <w:rsid w:val="00C85FD5"/>
    <w:rsid w:val="00CB5228"/>
    <w:rsid w:val="00CC6A66"/>
    <w:rsid w:val="00D11B11"/>
    <w:rsid w:val="00D16834"/>
    <w:rsid w:val="00DA294F"/>
    <w:rsid w:val="00E752E4"/>
    <w:rsid w:val="00FA3D2A"/>
    <w:rsid w:val="01240099"/>
    <w:rsid w:val="062F259D"/>
    <w:rsid w:val="06D04EAE"/>
    <w:rsid w:val="08566C7E"/>
    <w:rsid w:val="0B900369"/>
    <w:rsid w:val="0BB26FAE"/>
    <w:rsid w:val="0C281413"/>
    <w:rsid w:val="0C803B53"/>
    <w:rsid w:val="0CB152CC"/>
    <w:rsid w:val="13E40593"/>
    <w:rsid w:val="17F964D3"/>
    <w:rsid w:val="1D9D5A5E"/>
    <w:rsid w:val="21A97250"/>
    <w:rsid w:val="25C94365"/>
    <w:rsid w:val="28397580"/>
    <w:rsid w:val="2C220B8D"/>
    <w:rsid w:val="2E7F937D"/>
    <w:rsid w:val="36F6488E"/>
    <w:rsid w:val="3872790A"/>
    <w:rsid w:val="39BD0EA6"/>
    <w:rsid w:val="3A875AE2"/>
    <w:rsid w:val="3A946897"/>
    <w:rsid w:val="3F620D12"/>
    <w:rsid w:val="4000677D"/>
    <w:rsid w:val="410F2FE5"/>
    <w:rsid w:val="47297E33"/>
    <w:rsid w:val="4A6F0798"/>
    <w:rsid w:val="4AD30D16"/>
    <w:rsid w:val="4D8B2082"/>
    <w:rsid w:val="4FED4228"/>
    <w:rsid w:val="59A65848"/>
    <w:rsid w:val="5A156165"/>
    <w:rsid w:val="5A19426B"/>
    <w:rsid w:val="5EC00A22"/>
    <w:rsid w:val="6201474E"/>
    <w:rsid w:val="638B1033"/>
    <w:rsid w:val="6C31178D"/>
    <w:rsid w:val="6D231D3D"/>
    <w:rsid w:val="6E2E60E0"/>
    <w:rsid w:val="728F1117"/>
    <w:rsid w:val="72A314FA"/>
    <w:rsid w:val="72C25048"/>
    <w:rsid w:val="7B537DAD"/>
    <w:rsid w:val="7C460A98"/>
    <w:rsid w:val="7FFE7925"/>
    <w:rsid w:val="F77F7354"/>
    <w:rsid w:val="F7979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1532</Words>
  <Characters>1621</Characters>
  <Lines>15</Lines>
  <Paragraphs>4</Paragraphs>
  <TotalTime>2</TotalTime>
  <ScaleCrop>false</ScaleCrop>
  <LinksUpToDate>false</LinksUpToDate>
  <CharactersWithSpaces>1642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2019-09-17T09:38:00Z</dcterms:created>
  <dc:creator>yufish7607</dc:creator>
  <cp:lastModifiedBy>Administrator</cp:lastModifiedBy>
  <dcterms:modified xsi:type="dcterms:W3CDTF">2024-08-22T02:48:28Z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68F1DAE7D9F9463890833CCAA24B19B0_13</vt:lpwstr>
  </property>
</Properties>
</file>