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数学与计算机学院科研助理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招聘公告</w:t>
      </w:r>
    </w:p>
    <w:p w14:paraId="2F6E361E">
      <w:pPr>
        <w:widowControl/>
        <w:shd w:val="clear" w:color="auto" w:fill="FFFFFF"/>
        <w:spacing w:before="75" w:after="75"/>
        <w:jc w:val="left"/>
        <w:rPr>
          <w:rFonts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   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南昌大学数学与计算机学院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工作需要，遵循“公开、平等、择优”的原则，现公开招聘科研助理人员</w:t>
      </w:r>
      <w:r>
        <w:rPr>
          <w:rFonts w:hint="eastAsia" w:ascii="仿宋" w:hAnsi="仿宋" w:eastAsia="仿宋" w:cs="仿宋"/>
          <w:color w:val="auto"/>
          <w:spacing w:val="-1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管理岗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，非</w:t>
      </w:r>
      <w:r>
        <w:rPr>
          <w:rFonts w:hint="eastAsia" w:ascii="仿宋" w:hAnsi="仿宋" w:eastAsia="仿宋" w:cs="仿宋"/>
          <w:sz w:val="32"/>
          <w:szCs w:val="32"/>
        </w:rPr>
        <w:t>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7EADD87A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</w:t>
      </w:r>
      <w:r>
        <w:rPr>
          <w:rFonts w:hint="eastAsia" w:ascii="Times New Roman" w:hAnsi="Times New Roman" w:eastAsia="仿宋_GB2312"/>
          <w:sz w:val="32"/>
          <w:szCs w:val="32"/>
          <w:shd w:val="clear" w:color="auto" w:fill="FFFFFF"/>
          <w:lang w:eastAsia="zh-CN"/>
        </w:rPr>
        <w:t>基本条件：具有良好的政治素养与职业道德，具备优秀的团队协作精神、服务意识与沟通能力；</w:t>
      </w:r>
    </w:p>
    <w:p w14:paraId="7697C710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</w:t>
      </w:r>
      <w:r>
        <w:rPr>
          <w:rFonts w:ascii="仿宋" w:hAnsi="仿宋" w:eastAsia="仿宋" w:cs="仿宋"/>
          <w:color w:val="000000"/>
          <w:sz w:val="32"/>
          <w:szCs w:val="32"/>
          <w:shd w:val="clear" w:fill="FFFFFF"/>
        </w:rPr>
        <w:t>本科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fill="FFFFFF"/>
          <w:lang w:val="en-US" w:eastAsia="zh-CN"/>
        </w:rPr>
        <w:t>及以上学历、学士</w:t>
      </w:r>
      <w:r>
        <w:rPr>
          <w:rFonts w:ascii="仿宋" w:hAnsi="仿宋" w:eastAsia="仿宋" w:cs="仿宋"/>
          <w:color w:val="000000"/>
          <w:sz w:val="32"/>
          <w:szCs w:val="32"/>
          <w:shd w:val="clear" w:fill="FFFFFF"/>
        </w:rPr>
        <w:t>及以上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fill="FFFFFF"/>
          <w:lang w:val="en-US" w:eastAsia="zh-CN"/>
        </w:rPr>
        <w:t>学位；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628E024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（三）专业要求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计算机科学与技术（080901）、数据科学与大数据技术（080910T ）、数学与应用数学（070101）、金融数学（020305T）、信息与计算科学（070102）；</w:t>
      </w:r>
    </w:p>
    <w:p w14:paraId="27B75206">
      <w:pPr>
        <w:spacing w:line="560" w:lineRule="exact"/>
        <w:ind w:firstLine="640" w:firstLineChars="200"/>
        <w:rPr>
          <w:rFonts w:ascii="仿宋" w:hAnsi="仿宋" w:eastAsia="仿宋" w:cs="仿宋"/>
          <w:b/>
          <w:bCs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）年龄要求：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周岁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含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以下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b/>
          <w:bCs/>
          <w:color w:val="FF0000"/>
          <w:sz w:val="32"/>
          <w:szCs w:val="32"/>
        </w:rPr>
        <w:t xml:space="preserve"> </w:t>
      </w:r>
    </w:p>
    <w:p w14:paraId="3ED26E98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53B583D8">
      <w:pPr>
        <w:spacing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29日起至2026年7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60EB16BA"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4827EAF1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请应聘者将以下材料合并成压缩文件包（压缩包命名格式：姓名+电话+科研助理应聘），发送至指定邮箱：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denghongmei@ncu.edu.cn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；</w:t>
      </w:r>
    </w:p>
    <w:p w14:paraId="3E6CF86B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7582E4AE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98BCFD0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43B027EB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招聘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届普通高校毕业生，须提供《教育部学籍在线验证报告》和经学校审核盖章的《就业推荐表》（或就业推荐证明）。</w:t>
      </w:r>
    </w:p>
    <w:p w14:paraId="08C590D2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注意事项：应聘者须对提交材料的真实性负责。材料内容不全、不符合要求或弄虚作假者，一经查实，将取消其报名或录用资格。</w:t>
      </w:r>
    </w:p>
    <w:p w14:paraId="5ECA7750"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000FDC7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日—202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日，资格审查。</w:t>
      </w:r>
    </w:p>
    <w:p w14:paraId="6F86D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4027E86F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05D06D8A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451F5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hint="eastAsia" w:ascii="仿宋" w:hAnsi="仿宋" w:eastAsia="仿宋" w:cs="仿宋"/>
          <w:sz w:val="32"/>
          <w:szCs w:val="32"/>
        </w:rPr>
        <w:t>denghongmei@ncu.edu.cn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邓老师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  </w:t>
      </w:r>
    </w:p>
    <w:p w14:paraId="5143B29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0791-83969508</w:t>
      </w:r>
    </w:p>
    <w:p w14:paraId="7ABEF9C7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0B81331E">
      <w:pPr>
        <w:spacing w:line="560" w:lineRule="exact"/>
        <w:ind w:right="1280" w:firstLine="640" w:firstLineChars="200"/>
        <w:jc w:val="right"/>
        <w:rPr>
          <w:rFonts w:ascii="仿宋" w:hAnsi="仿宋" w:eastAsia="仿宋" w:cs="仿宋"/>
          <w:sz w:val="32"/>
          <w:szCs w:val="32"/>
        </w:rPr>
      </w:pPr>
    </w:p>
    <w:p w14:paraId="7692C80F"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数学与计算机学院</w:t>
      </w:r>
    </w:p>
    <w:p w14:paraId="3BA0C51E">
      <w:pPr>
        <w:spacing w:line="56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bookmarkStart w:id="0" w:name="_GoBack"/>
      <w:bookmarkEnd w:id="0"/>
      <w:r>
        <w:rPr>
          <w:rFonts w:ascii="仿宋" w:hAnsi="仿宋" w:eastAsia="仿宋" w:cs="仿宋"/>
          <w:sz w:val="32"/>
          <w:szCs w:val="32"/>
        </w:rPr>
        <w:t>日</w:t>
      </w:r>
    </w:p>
    <w:p w14:paraId="3E0D3E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C98799B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B1B32"/>
    <w:rsid w:val="002A3A34"/>
    <w:rsid w:val="0039061D"/>
    <w:rsid w:val="0049035A"/>
    <w:rsid w:val="00604005"/>
    <w:rsid w:val="00746892"/>
    <w:rsid w:val="00795566"/>
    <w:rsid w:val="007F0C4F"/>
    <w:rsid w:val="008E3CC1"/>
    <w:rsid w:val="008F2F2F"/>
    <w:rsid w:val="00AA174C"/>
    <w:rsid w:val="00B729AD"/>
    <w:rsid w:val="00D6012F"/>
    <w:rsid w:val="00EC7730"/>
    <w:rsid w:val="07062D90"/>
    <w:rsid w:val="136B0187"/>
    <w:rsid w:val="1E7B758D"/>
    <w:rsid w:val="264C652A"/>
    <w:rsid w:val="29551DA1"/>
    <w:rsid w:val="2A356DA6"/>
    <w:rsid w:val="2C296C54"/>
    <w:rsid w:val="3B820C02"/>
    <w:rsid w:val="5F1424CF"/>
    <w:rsid w:val="65501489"/>
    <w:rsid w:val="665036F8"/>
    <w:rsid w:val="69AF4523"/>
    <w:rsid w:val="7105262D"/>
    <w:rsid w:val="72771A22"/>
    <w:rsid w:val="7BE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contractReview xmlns="http://schemas.wps.cn/vas-ai-hub/contract-review">
  <reviewItems>
    <reviewItem>
      <errorID>d015e024-135b-4c8c-887e-1dcc3d6841b9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2F6E361E</paraID>
      <start>60</start>
      <end>61</end>
      <status>ignored</status>
      <modifiedWord/>
      <trackRevisions>false</trackRevisions>
    </reviewItem>
    <reviewItem>
      <errorID>9726a27e-8b76-4a13-a647-286699e2e853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2F6E361E</paraID>
      <start>67</start>
      <end>68</end>
      <status>ignored</status>
      <modifiedWord/>
      <trackRevisions>false</trackRevisions>
    </reviewItem>
    <reviewItem>
      <errorID>6b06c1af-169c-4612-b78b-b348666b7e8c</errorID>
      <errorWord>；</errorWord>
      <group>L1_AI</group>
      <groupName>深度校对</groupName>
      <ability>L2_AI_Punc</ability>
      <abilityName>标点纠错</abilityName>
      <candidateList>
        <item>：</item>
      </candidateList>
      <explain/>
      <paraID>628E0243</paraID>
      <start>7</start>
      <end>8</end>
      <status>modified</status>
      <modifiedWord>：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1e3ab1-72c0-4ca0-b077-a8fbef4422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787</Words>
  <Characters>893</Characters>
  <Lines>3</Lines>
  <Paragraphs>1</Paragraphs>
  <TotalTime>3</TotalTime>
  <ScaleCrop>false</ScaleCrop>
  <LinksUpToDate>false</LinksUpToDate>
  <CharactersWithSpaces>963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2024-05-16T08:45:00Z</dcterms:created>
  <dc:creator>H</dc:creator>
  <cp:lastModifiedBy>魏旭悦</cp:lastModifiedBy>
  <dcterms:modified xsi:type="dcterms:W3CDTF">2026-06-29T01:50:46Z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25E5FB7ACC8D4501A25D190EB7FBFFE0_13</vt:lpwstr>
  </property>
</Properties>
</file>