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auto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基础医学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2025年科研助理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color w:val="auto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auto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/>
        </w:rPr>
        <w:t>南昌大学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基础医学院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专技岗，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（一）基本条件：具有良好的政治素养和职业道德；具有良好的团队协作精神、服务意识和沟通能力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本科及以上学历，学士以及上学位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（三）专业要求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：基础医学（1001）、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生物学（0710）相关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专业；</w:t>
      </w:r>
    </w:p>
    <w:p w14:paraId="37BC9E82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30周岁（含）以下；</w:t>
      </w:r>
    </w:p>
    <w:p w14:paraId="6C333FB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岗位职责：进行肠、胃、肺等组织样本的前期收集处理和相应类器官培养及细胞培养，以及课题组安排的其他相关工作。</w:t>
      </w:r>
      <w:bookmarkStart w:id="0" w:name="_GoBack"/>
      <w:bookmarkEnd w:id="0"/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2025年7月2日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2025年12月31日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招满为止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（二）报名方式：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35D3D6E1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请填写附件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制成压缩包（命名方式：姓名+电话），发送至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zhangjunyu@ncu.edu.cn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所提交的各项材料内容必须真实，内容不全或与要求不符的，不予受理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三、招聘程序</w:t>
      </w:r>
    </w:p>
    <w:p w14:paraId="4F4B90A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（一）初审</w:t>
      </w:r>
    </w:p>
    <w:p w14:paraId="000FDC7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不定期开展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资格审查。</w:t>
      </w:r>
    </w:p>
    <w:p w14:paraId="6F86D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（二）考核</w:t>
      </w:r>
    </w:p>
    <w:p w14:paraId="4027E86F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拟入职人员经考察录用后，签订聘用合同，享受《南昌大学自主聘用科研助理管理暂行办法》条款规定待遇。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03C1FBA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报名邮箱：zhangjunyu@ncu.edu.cn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老师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15879099861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53A4F12"/>
    <w:rsid w:val="055858A2"/>
    <w:rsid w:val="07062D90"/>
    <w:rsid w:val="071F6AB6"/>
    <w:rsid w:val="136B0187"/>
    <w:rsid w:val="17884E38"/>
    <w:rsid w:val="19D90D46"/>
    <w:rsid w:val="239B68DB"/>
    <w:rsid w:val="2404567F"/>
    <w:rsid w:val="258B277F"/>
    <w:rsid w:val="288D78CB"/>
    <w:rsid w:val="2AB42FFB"/>
    <w:rsid w:val="2AEE7DC2"/>
    <w:rsid w:val="2B3A55DE"/>
    <w:rsid w:val="2B457FE9"/>
    <w:rsid w:val="31967446"/>
    <w:rsid w:val="36AF6C5F"/>
    <w:rsid w:val="3ABA6326"/>
    <w:rsid w:val="3B980046"/>
    <w:rsid w:val="4AFF22D8"/>
    <w:rsid w:val="4F642884"/>
    <w:rsid w:val="65501489"/>
    <w:rsid w:val="6CB40765"/>
    <w:rsid w:val="70502CD4"/>
    <w:rsid w:val="726C12B2"/>
    <w:rsid w:val="726F6CC7"/>
    <w:rsid w:val="73413A65"/>
    <w:rsid w:val="77B01408"/>
    <w:rsid w:val="79687070"/>
    <w:rsid w:val="7ABB519F"/>
    <w:rsid w:val="7BE6624C"/>
    <w:rsid w:val="7E6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716</Characters>
  <Lines>3</Lines>
  <Paragraphs>1</Paragraphs>
  <TotalTime>270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dcterms:modified xsi:type="dcterms:W3CDTF">2025-07-02T07:57:08Z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E9769C585D994149AA33352C79FC2B38_13</vt:lpwstr>
  </property>
</Properties>
</file>