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先进制造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2026年（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张弘团队）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科研助理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>   </w:t>
      </w: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南昌大学</w:t>
      </w:r>
      <w:r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先进制造学院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工作需要，遵循“公开、平等、择优”原则，现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专技岗1名、管理岗1名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，均为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30953992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（一）基本条件：具备良好的政治素养与职业道德；拥有出色的团队协作精神、服务意识及沟通能力；</w:t>
      </w:r>
    </w:p>
    <w:p w14:paraId="558429F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研究生学历，并取得硕士及以上学位；</w:t>
      </w:r>
    </w:p>
    <w:p w14:paraId="26418E5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公共管理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（1204）或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航空宇航科学与技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（0825）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相关专业；</w:t>
      </w:r>
    </w:p>
    <w:p w14:paraId="37BC9E82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30周岁（含）以下。</w:t>
      </w:r>
      <w:bookmarkStart w:id="0" w:name="_GoBack"/>
      <w:bookmarkEnd w:id="0"/>
    </w:p>
    <w:p w14:paraId="3ED26E9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2026年5月12日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2026年5月18日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请填写附件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《南昌大学非事业编制人员应聘报名表》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与附件2《南昌大学非事业编制报名人员近亲属报告承诺书》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并将上述表格</w:t>
      </w:r>
      <w:r>
        <w:rPr>
          <w:rFonts w:hint="eastAsia" w:ascii="仿宋" w:hAnsi="仿宋" w:eastAsia="仿宋" w:cs="仿宋"/>
          <w:sz w:val="32"/>
          <w:szCs w:val="32"/>
        </w:rPr>
        <w:t>连同个人简历、学历学位证书等材料一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 w:cs="仿宋"/>
          <w:sz w:val="32"/>
          <w:szCs w:val="32"/>
        </w:rPr>
        <w:t>制成压缩包（命名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格式</w:t>
      </w:r>
      <w:r>
        <w:rPr>
          <w:rFonts w:hint="eastAsia" w:ascii="仿宋" w:hAnsi="仿宋" w:eastAsia="仿宋" w:cs="仿宋"/>
          <w:sz w:val="32"/>
          <w:szCs w:val="32"/>
        </w:rPr>
        <w:t>：姓名+电话），发送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xcx@ncu.edu.cn</w:t>
      </w:r>
      <w:r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所提交的各项材料内容必须真实，内容不全或与要求不符的，不予受理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对弄虚作假者，一经查实将取消报名资格。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35EA4D70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资格审查合格的报名人员将参加考核，具体考核安排另行通知。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xcx@ncu.edu.cn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老师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0791-83969622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ABEF9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先进制造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</w:p>
    <w:p w14:paraId="3E0D3EB9">
      <w:pPr>
        <w:spacing w:line="56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98799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B1B32"/>
    <w:rsid w:val="002A3A34"/>
    <w:rsid w:val="0039061D"/>
    <w:rsid w:val="0049035A"/>
    <w:rsid w:val="00604005"/>
    <w:rsid w:val="00746892"/>
    <w:rsid w:val="00795566"/>
    <w:rsid w:val="007F0C4F"/>
    <w:rsid w:val="008E3CC1"/>
    <w:rsid w:val="008F2F2F"/>
    <w:rsid w:val="00AA174C"/>
    <w:rsid w:val="00B729AD"/>
    <w:rsid w:val="00D6012F"/>
    <w:rsid w:val="00EC7730"/>
    <w:rsid w:val="053A4F12"/>
    <w:rsid w:val="055858A2"/>
    <w:rsid w:val="07062D90"/>
    <w:rsid w:val="071F6AB6"/>
    <w:rsid w:val="0E3B6D74"/>
    <w:rsid w:val="115B5BCB"/>
    <w:rsid w:val="136B0187"/>
    <w:rsid w:val="14030D48"/>
    <w:rsid w:val="17884E38"/>
    <w:rsid w:val="19D90D46"/>
    <w:rsid w:val="1D926875"/>
    <w:rsid w:val="239B68DB"/>
    <w:rsid w:val="2404567F"/>
    <w:rsid w:val="258B277F"/>
    <w:rsid w:val="288D78CB"/>
    <w:rsid w:val="2AEE7DC2"/>
    <w:rsid w:val="2B457FE9"/>
    <w:rsid w:val="36AF6C5F"/>
    <w:rsid w:val="38DB0D9A"/>
    <w:rsid w:val="3ABA6326"/>
    <w:rsid w:val="3C5C2387"/>
    <w:rsid w:val="40827523"/>
    <w:rsid w:val="41AE46E3"/>
    <w:rsid w:val="439E377F"/>
    <w:rsid w:val="4F1663D1"/>
    <w:rsid w:val="4F642884"/>
    <w:rsid w:val="5EE04006"/>
    <w:rsid w:val="65501489"/>
    <w:rsid w:val="6CB40765"/>
    <w:rsid w:val="726C12B2"/>
    <w:rsid w:val="726F6CC7"/>
    <w:rsid w:val="72EE69E9"/>
    <w:rsid w:val="73413A65"/>
    <w:rsid w:val="78DB46B0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5ad1fd63-e5bf-48e8-a45d-39a4d18dfe7c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61C84B37</paraID>
      <start>15</start>
      <end>16</end>
      <status>modified</status>
      <modifiedWord>（</modifiedWord>
      <trackRevisions>false</trackRevisions>
    </reviewItem>
    <reviewItem>
      <errorID>cbf2cf89-3783-4d56-a467-9a0ae00910ab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61C84B37</paraID>
      <start>20</start>
      <end>21</end>
      <status>modified</status>
      <modifiedWord>）</modifiedWord>
      <trackRevisions>false</trackRevisions>
    </reviewItem>
    <reviewItem>
      <errorID>18f3f84d-7501-4661-b442-0293392ed7a9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29E9A2D3</paraID>
      <start>29</start>
      <end>29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e5d88-90a9-4702-a53c-276abeb96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648</Characters>
  <Lines>3</Lines>
  <Paragraphs>1</Paragraphs>
  <TotalTime>36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2024-05-16T08:45:00Z</dcterms:created>
  <dc:creator>H</dc:creator>
  <cp:lastModifiedBy>魏旭悦</cp:lastModifiedBy>
  <dcterms:modified xsi:type="dcterms:W3CDTF">2026-05-12T01:05:37Z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20F210308401492A8DF508F11B6ACDB4_13</vt:lpwstr>
  </property>
</Properties>
</file>