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DE00E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学鄱阳湖教育部环境与资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源利用教育部重点实验室2025年科研助理招聘公告</w:t>
      </w:r>
    </w:p>
    <w:p w14:paraId="2A494F1B">
      <w:pPr>
        <w:widowControl/>
        <w:shd w:val="clear" w:color="auto" w:fill="FFFFFF"/>
        <w:spacing w:before="75" w:after="75"/>
        <w:ind w:firstLine="536" w:firstLineChars="200"/>
        <w:jc w:val="left"/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</w:t>
      </w:r>
      <w:r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学鄱阳湖环境与资源利用教育部重点实验室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工作需要，遵循“公开、平等、择优”的原则，现公开招聘科研助理人员2</w:t>
      </w:r>
      <w:r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名（专技岗，非事业编制），具体招聘事项如下：</w:t>
      </w:r>
    </w:p>
    <w:p w14:paraId="596C865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一、招聘条件</w:t>
      </w:r>
    </w:p>
    <w:p w14:paraId="336B898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（一）具有良好的政治素养和职业道德；具有良好的团队协作精神、服务意识和沟通能力；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 xml:space="preserve"> </w:t>
      </w:r>
    </w:p>
    <w:p w14:paraId="3F8807E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科及以上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学历、学士及以上学位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0A3755E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（三）专业不限；</w:t>
      </w:r>
    </w:p>
    <w:p w14:paraId="79DA722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</w:t>
      </w:r>
      <w:r>
        <w:rPr>
          <w:rFonts w:hint="eastAsia" w:ascii="仿宋" w:hAnsi="仿宋" w:eastAsia="仿宋" w:cs="仿宋"/>
          <w:sz w:val="32"/>
          <w:szCs w:val="32"/>
        </w:rPr>
        <w:t>28周岁（含）以下；</w:t>
      </w:r>
    </w:p>
    <w:p w14:paraId="4C5B698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（五）必须至少具备以下四项条件之一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a.具备雨生红球藻或螺旋藻培养、采收、加工相关经验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b.具备设计加工光生物反应器或者发酵罐设备的相关经验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c.具备1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2年的分子生物学实验室工作经验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d.具备出色的英语口语及开展科普活动的丰富经验。</w:t>
      </w:r>
    </w:p>
    <w:p w14:paraId="69EBAAE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1108DB88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日至2025年1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1BDAA1F0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D832A23">
      <w:pPr>
        <w:kinsoku w:val="0"/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报名人员请填写附件1：《南昌大学非事业编制人员应聘报名表》与附件2：《南昌大学非事业编制报名人员近亲属报告承诺书》，连同个人简历等材料一同制成压缩包（命名方式：姓名+电话），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发送至</w:t>
      </w:r>
      <w:r>
        <w:rPr>
          <w:rStyle w:val="8"/>
          <w:rFonts w:hint="eastAsia" w:ascii="ˎ̥" w:hAnsi="ˎ̥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066938@ncu.edu.cn</w:t>
      </w:r>
      <w:r>
        <w:rPr>
          <w:rFonts w:hint="eastAsia" w:ascii="仿宋" w:hAnsi="仿宋" w:eastAsia="仿宋" w:cs="仿宋"/>
          <w:color w:val="000000" w:themeColor="text1"/>
          <w:spacing w:val="-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报名人员所提交的各项材料内容必须真实，内容不全</w:t>
      </w:r>
      <w:r>
        <w:rPr>
          <w:rFonts w:hint="eastAsia" w:ascii="仿宋" w:hAnsi="仿宋" w:eastAsia="仿宋" w:cs="仿宋"/>
          <w:sz w:val="32"/>
          <w:szCs w:val="32"/>
        </w:rPr>
        <w:t>或与要求不符的，不予受理；对弄虚作假者，一经查实将取消报名资格。</w:t>
      </w:r>
    </w:p>
    <w:p w14:paraId="1BF4522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0700D9B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46AE289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2025年1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日—2025年1</w:t>
      </w:r>
      <w:r>
        <w:rPr>
          <w:rFonts w:ascii="仿宋" w:hAns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日，资格审查。</w:t>
      </w:r>
    </w:p>
    <w:p w14:paraId="2258D9AA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5A3254D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1EDACCF2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4AF52ED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3B11C5A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3D8FE6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Style w:val="8"/>
          <w:rFonts w:hint="eastAsia" w:ascii="ˎ̥" w:hAnsi="ˎ̥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Style w:val="8"/>
          <w:rFonts w:hint="eastAsia" w:ascii="ˎ̥" w:hAnsi="ˎ̥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066938@ncu.edu.cn</w:t>
      </w:r>
    </w:p>
    <w:p w14:paraId="26A366C5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联系人：陈老师</w:t>
      </w:r>
    </w:p>
    <w:p w14:paraId="65AA486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Style w:val="8"/>
          <w:rFonts w:hint="eastAsia" w:ascii="ˎ̥" w:hAnsi="ˎ̥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Style w:val="8"/>
          <w:rFonts w:hint="eastAsia" w:ascii="ˎ̥" w:hAnsi="ˎ̥" w:eastAsia="宋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13479838783</w:t>
      </w:r>
    </w:p>
    <w:p w14:paraId="50A8005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821E58B">
      <w:pPr>
        <w:spacing w:line="560" w:lineRule="exact"/>
        <w:jc w:val="righ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鄱阳湖教育部环境与资源</w:t>
      </w:r>
    </w:p>
    <w:p w14:paraId="276FDA77"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利用教育部重点实验室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 w14:paraId="091CE053">
      <w:pPr>
        <w:spacing w:line="560" w:lineRule="exact"/>
        <w:jc w:val="righ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0AD87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D2E31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MYEF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4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xgQVY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2E319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53C4E"/>
    <w:rsid w:val="000B1B32"/>
    <w:rsid w:val="00135EAF"/>
    <w:rsid w:val="001978D2"/>
    <w:rsid w:val="00257C77"/>
    <w:rsid w:val="00285636"/>
    <w:rsid w:val="002A3A34"/>
    <w:rsid w:val="003371E6"/>
    <w:rsid w:val="00340EE8"/>
    <w:rsid w:val="0039061D"/>
    <w:rsid w:val="00397C62"/>
    <w:rsid w:val="0049035A"/>
    <w:rsid w:val="004B1FAE"/>
    <w:rsid w:val="004C4BA1"/>
    <w:rsid w:val="00503767"/>
    <w:rsid w:val="005B419A"/>
    <w:rsid w:val="00604005"/>
    <w:rsid w:val="00730DB4"/>
    <w:rsid w:val="00736A34"/>
    <w:rsid w:val="0074417D"/>
    <w:rsid w:val="00746892"/>
    <w:rsid w:val="00795566"/>
    <w:rsid w:val="007B3B49"/>
    <w:rsid w:val="007F0C4F"/>
    <w:rsid w:val="00820C14"/>
    <w:rsid w:val="00841B7F"/>
    <w:rsid w:val="008707D9"/>
    <w:rsid w:val="008E3CC1"/>
    <w:rsid w:val="008F2F2F"/>
    <w:rsid w:val="00AA174C"/>
    <w:rsid w:val="00AD01B8"/>
    <w:rsid w:val="00B729AD"/>
    <w:rsid w:val="00C37A37"/>
    <w:rsid w:val="00C71038"/>
    <w:rsid w:val="00D6012F"/>
    <w:rsid w:val="00DD7551"/>
    <w:rsid w:val="00E27D97"/>
    <w:rsid w:val="00E876AC"/>
    <w:rsid w:val="00E92A9F"/>
    <w:rsid w:val="00EC7730"/>
    <w:rsid w:val="00FC5430"/>
    <w:rsid w:val="03103BAE"/>
    <w:rsid w:val="053A4F12"/>
    <w:rsid w:val="055858A2"/>
    <w:rsid w:val="056C4A78"/>
    <w:rsid w:val="07062D90"/>
    <w:rsid w:val="071F6AB6"/>
    <w:rsid w:val="099324EB"/>
    <w:rsid w:val="09AD5E98"/>
    <w:rsid w:val="121F47DD"/>
    <w:rsid w:val="136B0187"/>
    <w:rsid w:val="17884E38"/>
    <w:rsid w:val="19D90D46"/>
    <w:rsid w:val="1E0A5972"/>
    <w:rsid w:val="20833828"/>
    <w:rsid w:val="239B68DB"/>
    <w:rsid w:val="2404567F"/>
    <w:rsid w:val="258B277F"/>
    <w:rsid w:val="25FE400E"/>
    <w:rsid w:val="288D78CB"/>
    <w:rsid w:val="2AEE7DC2"/>
    <w:rsid w:val="2B457FE9"/>
    <w:rsid w:val="2C882884"/>
    <w:rsid w:val="312468F3"/>
    <w:rsid w:val="31502368"/>
    <w:rsid w:val="322850C0"/>
    <w:rsid w:val="36AF6C5F"/>
    <w:rsid w:val="3ABA6326"/>
    <w:rsid w:val="4E5B2CCC"/>
    <w:rsid w:val="4F642884"/>
    <w:rsid w:val="51FA3404"/>
    <w:rsid w:val="52C378C2"/>
    <w:rsid w:val="5AF96D58"/>
    <w:rsid w:val="65501489"/>
    <w:rsid w:val="698E07D2"/>
    <w:rsid w:val="6CB40765"/>
    <w:rsid w:val="726C12B2"/>
    <w:rsid w:val="726F6CC7"/>
    <w:rsid w:val="73413A65"/>
    <w:rsid w:val="78BE4AA9"/>
    <w:rsid w:val="7ABB519F"/>
    <w:rsid w:val="7BE6624C"/>
    <w:rsid w:val="7E62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43b1fd1e-1077-40ef-a08c-97f46e5c9a11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4C5B6983</paraID>
      <start>76</start>
      <end>77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53299-49da-4ac2-aee3-6ba5ff920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742</Characters>
  <Lines>26</Lines>
  <Paragraphs>31</Paragraphs>
  <TotalTime>6</TotalTime>
  <ScaleCrop>false</ScaleCrop>
  <LinksUpToDate>false</LinksUpToDate>
  <CharactersWithSpaces>772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2025-12-12T02:31:00Z</dcterms:created>
  <dc:creator>H</dc:creator>
  <cp:lastModifiedBy>魏旭悦</cp:lastModifiedBy>
  <dcterms:modified xsi:type="dcterms:W3CDTF">2025-12-18T09:03:10Z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A0A7E7EE55AF49038B4417B73B15B076_13</vt:lpwstr>
  </property>
</Properties>
</file>