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5B" w:rsidRDefault="006B545B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6B545B" w:rsidRDefault="001B73A0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32"/>
        </w:rPr>
        <w:t>南昌大学大数据与网络安全研究院招聘公告</w:t>
      </w:r>
    </w:p>
    <w:p w:rsidR="006B545B" w:rsidRDefault="006B545B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6B545B" w:rsidRDefault="001B73A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一、研究院简介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南昌大学是国家“双一流”建设高校、教育部与江西省部省合建高校、江西省一流大学整体建设高校。南昌大学大数据与网络安全研究院是南昌大</w:t>
      </w:r>
      <w:proofErr w:type="gramStart"/>
      <w:r>
        <w:rPr>
          <w:rFonts w:ascii="仿宋" w:eastAsia="仿宋" w:hAnsi="仿宋" w:hint="eastAsia"/>
          <w:sz w:val="32"/>
          <w:szCs w:val="32"/>
        </w:rPr>
        <w:t>学校级独立</w:t>
      </w:r>
      <w:proofErr w:type="gramEnd"/>
      <w:r>
        <w:rPr>
          <w:rFonts w:ascii="仿宋" w:eastAsia="仿宋" w:hAnsi="仿宋" w:hint="eastAsia"/>
          <w:sz w:val="32"/>
          <w:szCs w:val="32"/>
        </w:rPr>
        <w:t>建制的科研机构，其主要职能为联合人才培养、科研项目攻关、成果转化服务。</w:t>
      </w:r>
    </w:p>
    <w:p w:rsidR="006B545B" w:rsidRDefault="001B73A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二、岗位需求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因工作需要，经人事处核准，南昌大学大数据与网络安全研究院现公开招聘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名管理岗工作人员（劳动合同制备案人员，非事业编制），招聘岗位为：院长助理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名、办公室主任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名、办公室文秘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6B545B" w:rsidRDefault="001B73A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三、招聘流程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应聘者投递简历后，经用人单位筛选简历并安排笔试及面试，通过南昌大学心理测试、体检及政审合格后，方可办理入职，与研究院签订聘用合同，享受南昌大学合同备案制人员福利和待遇。</w:t>
      </w:r>
    </w:p>
    <w:p w:rsidR="006B545B" w:rsidRDefault="001B73A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四、应聘须知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．报名时间：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r w:rsidR="00845E82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845E8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845E82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．联系人：章老师</w:t>
      </w:r>
      <w:r>
        <w:rPr>
          <w:rFonts w:ascii="仿宋" w:eastAsia="仿宋" w:hAnsi="仿宋" w:hint="eastAsia"/>
          <w:sz w:val="32"/>
          <w:szCs w:val="32"/>
        </w:rPr>
        <w:t xml:space="preserve"> 13517094179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 w:hint="eastAsia"/>
          <w:sz w:val="32"/>
          <w:szCs w:val="32"/>
        </w:rPr>
        <w:t>．办公地点：南昌市青山湖区南京东路</w:t>
      </w:r>
      <w:r>
        <w:rPr>
          <w:rFonts w:ascii="仿宋" w:eastAsia="仿宋" w:hAnsi="仿宋" w:hint="eastAsia"/>
          <w:sz w:val="32"/>
          <w:szCs w:val="32"/>
        </w:rPr>
        <w:t>235</w:t>
      </w:r>
      <w:r>
        <w:rPr>
          <w:rFonts w:ascii="仿宋" w:eastAsia="仿宋" w:hAnsi="仿宋" w:hint="eastAsia"/>
          <w:sz w:val="32"/>
          <w:szCs w:val="32"/>
        </w:rPr>
        <w:t>号南昌大学北区综合楼西二楼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．应聘资料：请将个人简历电子版及相关证明材料（学历学位证书、荣誉证书、职称证书、业绩材料等）电子版发送至</w:t>
      </w:r>
      <w:r>
        <w:rPr>
          <w:rFonts w:ascii="仿宋" w:eastAsia="仿宋" w:hAnsi="仿宋" w:hint="eastAsia"/>
          <w:sz w:val="32"/>
          <w:szCs w:val="32"/>
        </w:rPr>
        <w:t>dsj@ncu.edu.cn</w:t>
      </w:r>
      <w:r>
        <w:rPr>
          <w:rFonts w:ascii="仿宋" w:eastAsia="仿宋" w:hAnsi="仿宋" w:hint="eastAsia"/>
          <w:sz w:val="32"/>
          <w:szCs w:val="32"/>
        </w:rPr>
        <w:t>，邮件标题注明：应聘某某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本人姓名。</w:t>
      </w:r>
    </w:p>
    <w:p w:rsidR="006B545B" w:rsidRDefault="001B73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具体岗位招聘要求及薪资待遇详见《招聘岗位介绍表》。</w:t>
      </w:r>
    </w:p>
    <w:p w:rsidR="006B545B" w:rsidRDefault="006B545B">
      <w:pPr>
        <w:jc w:val="right"/>
        <w:rPr>
          <w:rFonts w:ascii="仿宋" w:eastAsia="仿宋" w:hAnsi="仿宋"/>
          <w:sz w:val="32"/>
          <w:szCs w:val="32"/>
        </w:rPr>
      </w:pPr>
    </w:p>
    <w:p w:rsidR="006B545B" w:rsidRDefault="001B73A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南昌大学大数据与网络安全研究院</w:t>
      </w:r>
    </w:p>
    <w:p w:rsidR="006B545B" w:rsidRDefault="001B73A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2023</w:t>
      </w:r>
      <w:r>
        <w:rPr>
          <w:rFonts w:ascii="仿宋" w:eastAsia="仿宋" w:hAnsi="仿宋" w:hint="eastAsia"/>
          <w:sz w:val="32"/>
          <w:szCs w:val="32"/>
        </w:rPr>
        <w:t>年</w:t>
      </w:r>
      <w:r w:rsidR="00845E82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935DFA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6B54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A0" w:rsidRDefault="001B73A0">
      <w:r>
        <w:separator/>
      </w:r>
    </w:p>
  </w:endnote>
  <w:endnote w:type="continuationSeparator" w:id="0">
    <w:p w:rsidR="001B73A0" w:rsidRDefault="001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A0" w:rsidRDefault="001B73A0">
      <w:r>
        <w:separator/>
      </w:r>
    </w:p>
  </w:footnote>
  <w:footnote w:type="continuationSeparator" w:id="0">
    <w:p w:rsidR="001B73A0" w:rsidRDefault="001B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5B" w:rsidRDefault="001B73A0">
    <w:pPr>
      <w:pStyle w:val="a6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114300" distR="114300">
          <wp:extent cx="3277870" cy="417195"/>
          <wp:effectExtent l="0" t="0" r="0" b="10160"/>
          <wp:docPr id="1" name="图片 1" descr="研究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究院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87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GM4M2RlNDM1OTA4MjhkZTJiY2FiYTU5NDgwZmUifQ=="/>
  </w:docVars>
  <w:rsids>
    <w:rsidRoot w:val="00AE71A9"/>
    <w:rsid w:val="000C1543"/>
    <w:rsid w:val="001B73A0"/>
    <w:rsid w:val="002E7D88"/>
    <w:rsid w:val="00320D92"/>
    <w:rsid w:val="0048121D"/>
    <w:rsid w:val="005706D7"/>
    <w:rsid w:val="006B545B"/>
    <w:rsid w:val="00730EE6"/>
    <w:rsid w:val="007B31D3"/>
    <w:rsid w:val="007D16B9"/>
    <w:rsid w:val="00845E82"/>
    <w:rsid w:val="00935DFA"/>
    <w:rsid w:val="00986990"/>
    <w:rsid w:val="00A728F8"/>
    <w:rsid w:val="00AC412F"/>
    <w:rsid w:val="00AE71A9"/>
    <w:rsid w:val="00CF680A"/>
    <w:rsid w:val="0C3133B1"/>
    <w:rsid w:val="0D0E73B0"/>
    <w:rsid w:val="14C747E1"/>
    <w:rsid w:val="1B1E0C1D"/>
    <w:rsid w:val="2986731A"/>
    <w:rsid w:val="4EB8094F"/>
    <w:rsid w:val="585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panxiaoying</dc:creator>
  <cp:lastModifiedBy>admin</cp:lastModifiedBy>
  <cp:revision>5</cp:revision>
  <dcterms:created xsi:type="dcterms:W3CDTF">2022-10-09T09:40:00Z</dcterms:created>
  <dcterms:modified xsi:type="dcterms:W3CDTF">2023-03-02T01:42:00Z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75002EF876474840BC3B602A064CBFED</vt:lpwstr>
  </property>
</Properties>
</file>